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19" w:x="4177" w:y="1417"/>
        <w:widowControl w:val="off"/>
        <w:autoSpaceDE w:val="off"/>
        <w:autoSpaceDN w:val="off"/>
        <w:spacing w:before="0" w:after="0" w:line="686" w:lineRule="exact"/>
        <w:ind w:left="0" w:right="0" w:firstLine="0"/>
        <w:jc w:val="left"/>
        <w:rPr>
          <w:rFonts w:ascii="SimSu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物业费催收提成方案（</w:t>
      </w:r>
      <w:r>
        <w:rPr>
          <w:rFonts w:ascii="Calibri"/>
          <w:b w:val="on"/>
          <w:color w:val="000000"/>
          <w:spacing w:val="-1"/>
          <w:sz w:val="66"/>
        </w:rPr>
        <w:t>XX</w:t>
      </w:r>
      <w:r>
        <w:rPr>
          <w:rFonts w:ascii="Times New Roman"/>
          <w:color w:val="000000"/>
          <w:spacing w:val="3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小区）</w:t>
      </w:r>
      <w:r>
        <w:rPr>
          <w:rFonts w:ascii="SimSun"/>
          <w:color w:val="000000"/>
          <w:spacing w:val="0"/>
          <w:sz w:val="66"/>
        </w:rPr>
      </w:r>
    </w:p>
    <w:p>
      <w:pPr>
        <w:pStyle w:val="Normal"/>
        <w:framePr w:w="2635" w:x="1598" w:y="259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一、背景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7069" w:x="1598" w:y="3534"/>
        <w:widowControl w:val="off"/>
        <w:autoSpaceDE w:val="off"/>
        <w:autoSpaceDN w:val="off"/>
        <w:spacing w:before="0" w:after="0" w:line="479" w:lineRule="exact"/>
        <w:ind w:left="63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前期</w:t>
      </w:r>
      <w:r>
        <w:rPr>
          <w:rFonts w:ascii="SimSun"/>
          <w:color w:val="000000"/>
          <w:spacing w:val="-93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XX</w:t>
      </w:r>
      <w:r>
        <w:rPr>
          <w:rFonts w:ascii="SimSun"/>
          <w:color w:val="000000"/>
          <w:spacing w:val="-8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小区有部分业主长期拖欠</w:t>
      </w:r>
      <w:r>
        <w:rPr>
          <w:rFonts w:ascii="SimSun"/>
          <w:color w:val="000000"/>
          <w:spacing w:val="-81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XX</w:t>
      </w:r>
      <w:r>
        <w:rPr>
          <w:rFonts w:ascii="SimSun"/>
          <w:color w:val="000000"/>
          <w:spacing w:val="-8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房地产开发公司旗下物业公司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7069" w:x="1598" w:y="353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8"/>
          <w:sz w:val="48"/>
        </w:rPr>
        <w:t>物业费。现因物业公司已变更法人，而业主所欠物业费仍将由物业公司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7069" w:x="1598" w:y="353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7"/>
          <w:sz w:val="48"/>
        </w:rPr>
        <w:t>作为主体追讨。为提升物业公司催收人员催收物业费的积极性，特制定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7069" w:x="1598" w:y="353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本提成方案。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2635" w:x="1598" w:y="727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二、目的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5592" w:x="1598" w:y="8215"/>
        <w:widowControl w:val="off"/>
        <w:autoSpaceDE w:val="off"/>
        <w:autoSpaceDN w:val="off"/>
        <w:spacing w:before="0" w:after="0" w:line="479" w:lineRule="exact"/>
        <w:ind w:left="631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提高现物业公司催缴人员积极性，更好的完成催收欠费任务。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5592" w:x="1598" w:y="821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三、提成方案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862" w:x="1598" w:y="10087"/>
        <w:widowControl w:val="off"/>
        <w:autoSpaceDE w:val="off"/>
        <w:autoSpaceDN w:val="off"/>
        <w:spacing w:before="0" w:after="0" w:line="479" w:lineRule="exact"/>
        <w:ind w:left="962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①</w:t>
      </w:r>
      <w:r>
        <w:rPr>
          <w:rFonts w:ascii="SimSun"/>
          <w:color w:val="000000"/>
          <w:spacing w:val="23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以月（即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30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天）为一个催费周期，月底前催收完成</w:t>
      </w:r>
      <w:r>
        <w:rPr>
          <w:rFonts w:ascii="SimSun"/>
          <w:color w:val="000000"/>
          <w:spacing w:val="-94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3-5</w:t>
      </w:r>
      <w:r>
        <w:rPr>
          <w:rFonts w:ascii="SimSun"/>
          <w:color w:val="000000"/>
          <w:spacing w:val="-10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万元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862" w:x="1598" w:y="1008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之内（含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5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万元），按催收回总额提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3%作为奖励；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862" w:x="1598" w:y="10087"/>
        <w:widowControl w:val="off"/>
        <w:autoSpaceDE w:val="off"/>
        <w:autoSpaceDN w:val="off"/>
        <w:spacing w:before="457" w:after="0" w:line="479" w:lineRule="exact"/>
        <w:ind w:left="962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②</w:t>
      </w:r>
      <w:r>
        <w:rPr>
          <w:rFonts w:ascii="SimSun"/>
          <w:color w:val="000000"/>
          <w:spacing w:val="23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以月（即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30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天）为一个催费周期，月底前催收完成</w:t>
      </w:r>
      <w:r>
        <w:rPr>
          <w:rFonts w:ascii="SimSun"/>
          <w:color w:val="000000"/>
          <w:spacing w:val="-94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5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万以上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862" w:x="1598" w:y="10087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-10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万元（含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10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万元），按催收回总额提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4%作为奖励；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862" w:x="1598" w:y="10087"/>
        <w:widowControl w:val="off"/>
        <w:autoSpaceDE w:val="off"/>
        <w:autoSpaceDN w:val="off"/>
        <w:spacing w:before="457" w:after="0" w:line="479" w:lineRule="exact"/>
        <w:ind w:left="962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③</w:t>
      </w:r>
      <w:r>
        <w:rPr>
          <w:rFonts w:ascii="SimSun"/>
          <w:color w:val="000000"/>
          <w:spacing w:val="237"/>
          <w:sz w:val="48"/>
        </w:rPr>
        <w:t xml:space="preserve"> </w:t>
      </w:r>
      <w:r>
        <w:rPr>
          <w:rFonts w:ascii="SimSun" w:hAnsi="SimSun" w:cs="SimSun"/>
          <w:color w:val="000000"/>
          <w:spacing w:val="-19"/>
          <w:sz w:val="48"/>
        </w:rPr>
        <w:t>以月（即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30</w:t>
      </w:r>
      <w:r>
        <w:rPr>
          <w:rFonts w:ascii="SimSun"/>
          <w:color w:val="000000"/>
          <w:spacing w:val="-117"/>
          <w:sz w:val="48"/>
        </w:rPr>
        <w:t xml:space="preserve"> </w:t>
      </w:r>
      <w:r>
        <w:rPr>
          <w:rFonts w:ascii="SimSun" w:hAnsi="SimSun" w:cs="SimSun"/>
          <w:color w:val="000000"/>
          <w:spacing w:val="-9"/>
          <w:sz w:val="48"/>
        </w:rPr>
        <w:t>天）为一个催费周期，月底前催收完成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万元以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6862" w:x="1598" w:y="1008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上，按催收回总额提</w:t>
      </w:r>
      <w:r>
        <w:rPr>
          <w:rFonts w:ascii="SimSun"/>
          <w:color w:val="000000"/>
          <w:spacing w:val="-11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5%作为奖励；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550" w:x="1598" w:y="1570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四、提成兑现时间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355" w:x="3039" w:y="1664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次月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20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550" w:x="1598" w:y="1757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五、提成兑现方式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6607" w:x="3043" w:y="1851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直接从收回的物业费扣减。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152" w:x="11817" w:y="1944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XX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物业管理有限公司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463" w:x="12514" w:y="2038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2018</w:t>
      </w:r>
      <w:r>
        <w:rPr>
          <w:rFonts w:ascii="SimSun"/>
          <w:color w:val="000000"/>
          <w:spacing w:val="-90"/>
          <w:sz w:val="48"/>
        </w:rPr>
        <w:t xml:space="preserve"> </w:t>
      </w:r>
      <w:r>
        <w:rPr>
          <w:rFonts w:ascii="SimSun" w:hAnsi="SimSun" w:cs="SimSun"/>
          <w:color w:val="000000"/>
          <w:spacing w:val="79"/>
          <w:sz w:val="48"/>
        </w:rPr>
        <w:t>年3月13日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54</Words>
  <Characters>360</Characters>
  <Application>Aspose</Application>
  <DocSecurity>0</DocSecurity>
  <Lines>21</Lines>
  <Paragraphs>21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392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2023-02-16T14:10:15+08:00</dcterms:created>
  <dcterms:modified xmlns:xsi="http://www.w3.org/2001/XMLSchema-instance" xmlns:dcterms="http://purl.org/dc/terms/" xsi:type="dcterms:W3CDTF">2023-02-16T14:10:15+08:00</dcterms:modified>
</coreProperties>
</file>